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FB" w:rsidRDefault="00AD1DFC"/>
    <w:p w:rsidR="003D79C7" w:rsidRDefault="003D79C7"/>
    <w:p w:rsidR="003D79C7" w:rsidRDefault="003D79C7"/>
    <w:p w:rsidR="007C2DC3" w:rsidRDefault="007C2DC3" w:rsidP="00B86EA7">
      <w:pPr>
        <w:pBdr>
          <w:top w:val="single" w:sz="4" w:space="1" w:color="auto"/>
          <w:left w:val="single" w:sz="4" w:space="4" w:color="auto"/>
          <w:bottom w:val="single" w:sz="4" w:space="1" w:color="auto"/>
          <w:right w:val="single" w:sz="4" w:space="4" w:color="auto"/>
        </w:pBdr>
        <w:ind w:left="360"/>
        <w:jc w:val="center"/>
        <w:rPr>
          <w:b/>
          <w:sz w:val="28"/>
          <w:szCs w:val="28"/>
        </w:rPr>
      </w:pPr>
    </w:p>
    <w:p w:rsidR="007C2DC3" w:rsidRDefault="007C2DC3" w:rsidP="00B86EA7">
      <w:pPr>
        <w:pBdr>
          <w:top w:val="single" w:sz="4" w:space="1" w:color="auto"/>
          <w:left w:val="single" w:sz="4" w:space="4" w:color="auto"/>
          <w:bottom w:val="single" w:sz="4" w:space="1" w:color="auto"/>
          <w:right w:val="single" w:sz="4" w:space="4" w:color="auto"/>
        </w:pBdr>
        <w:ind w:left="360"/>
        <w:jc w:val="center"/>
        <w:rPr>
          <w:b/>
          <w:sz w:val="28"/>
          <w:szCs w:val="28"/>
        </w:rPr>
      </w:pPr>
    </w:p>
    <w:p w:rsidR="00B86EA7" w:rsidRPr="002A0152" w:rsidRDefault="00B86EA7" w:rsidP="00B86EA7">
      <w:pPr>
        <w:pBdr>
          <w:top w:val="single" w:sz="4" w:space="1" w:color="auto"/>
          <w:left w:val="single" w:sz="4" w:space="4" w:color="auto"/>
          <w:bottom w:val="single" w:sz="4" w:space="1" w:color="auto"/>
          <w:right w:val="single" w:sz="4" w:space="4" w:color="auto"/>
        </w:pBdr>
        <w:ind w:left="360"/>
        <w:jc w:val="center"/>
        <w:rPr>
          <w:b/>
          <w:sz w:val="28"/>
          <w:szCs w:val="28"/>
        </w:rPr>
      </w:pPr>
      <w:r w:rsidRPr="002A0152">
        <w:rPr>
          <w:b/>
          <w:sz w:val="28"/>
          <w:szCs w:val="28"/>
        </w:rPr>
        <w:t>PRACTICE GUIDANCE FOR USE/COMPLETION OF C&amp;VRSCB CHRONOLOGY TEMPLATE</w:t>
      </w:r>
    </w:p>
    <w:p w:rsidR="00B86EA7" w:rsidRDefault="00B86EA7" w:rsidP="00B86EA7">
      <w:pPr>
        <w:ind w:left="360"/>
        <w:rPr>
          <w:b/>
          <w:i/>
          <w:sz w:val="22"/>
          <w:szCs w:val="22"/>
        </w:rPr>
      </w:pPr>
      <w:r w:rsidRPr="00675462">
        <w:rPr>
          <w:b/>
          <w:i/>
          <w:sz w:val="22"/>
          <w:szCs w:val="22"/>
        </w:rPr>
        <w:t>This chronology template is be used by all professionals involved with children and families who are receiving statutory services and may also be subject to child protection plans.</w:t>
      </w:r>
    </w:p>
    <w:p w:rsidR="00B86EA7" w:rsidRDefault="00B86EA7" w:rsidP="00B86EA7">
      <w:pPr>
        <w:ind w:left="360"/>
        <w:rPr>
          <w:b/>
          <w:i/>
          <w:sz w:val="22"/>
          <w:szCs w:val="22"/>
        </w:rPr>
      </w:pPr>
    </w:p>
    <w:p w:rsidR="00B86EA7" w:rsidRPr="007B69AB" w:rsidRDefault="00B86EA7" w:rsidP="00B86EA7">
      <w:pPr>
        <w:rPr>
          <w:sz w:val="24"/>
          <w:szCs w:val="24"/>
        </w:rPr>
      </w:pPr>
      <w:r w:rsidRPr="007B69AB">
        <w:rPr>
          <w:sz w:val="24"/>
          <w:szCs w:val="24"/>
        </w:rPr>
        <w:t xml:space="preserve">A number of Child Practice Reviews have identified an absence of chronologies being used when working with children and families.  This has resulted in missed opportunities to share information and resulted in various agencies not being aware of vital information that </w:t>
      </w:r>
      <w:r w:rsidR="007C2DC3">
        <w:rPr>
          <w:sz w:val="24"/>
          <w:szCs w:val="24"/>
        </w:rPr>
        <w:t>has</w:t>
      </w:r>
      <w:r w:rsidRPr="007B69AB">
        <w:rPr>
          <w:sz w:val="24"/>
          <w:szCs w:val="24"/>
        </w:rPr>
        <w:t xml:space="preserve"> resulted in a different focus or intervention with the child/family.</w:t>
      </w:r>
    </w:p>
    <w:p w:rsidR="00B86EA7" w:rsidRPr="007B69AB" w:rsidRDefault="00B86EA7" w:rsidP="00B86EA7">
      <w:pPr>
        <w:ind w:left="360"/>
        <w:rPr>
          <w:sz w:val="24"/>
          <w:szCs w:val="24"/>
        </w:rPr>
      </w:pPr>
    </w:p>
    <w:p w:rsidR="00B86EA7" w:rsidRPr="007B69AB" w:rsidRDefault="00B86EA7" w:rsidP="00B86EA7">
      <w:pPr>
        <w:rPr>
          <w:sz w:val="24"/>
          <w:szCs w:val="24"/>
        </w:rPr>
      </w:pPr>
      <w:r w:rsidRPr="007B69AB">
        <w:rPr>
          <w:sz w:val="24"/>
          <w:szCs w:val="24"/>
        </w:rPr>
        <w:t xml:space="preserve">This chronology is to be used by </w:t>
      </w:r>
      <w:r w:rsidR="007C2DC3">
        <w:rPr>
          <w:sz w:val="24"/>
          <w:szCs w:val="24"/>
        </w:rPr>
        <w:t>ALL</w:t>
      </w:r>
      <w:r w:rsidRPr="007B69AB">
        <w:rPr>
          <w:sz w:val="24"/>
          <w:szCs w:val="24"/>
        </w:rPr>
        <w:t xml:space="preserve"> professionals to record information of note</w:t>
      </w:r>
      <w:r w:rsidR="007C2DC3">
        <w:rPr>
          <w:sz w:val="24"/>
          <w:szCs w:val="24"/>
        </w:rPr>
        <w:t>,</w:t>
      </w:r>
      <w:r w:rsidRPr="007B69AB">
        <w:rPr>
          <w:sz w:val="24"/>
          <w:szCs w:val="24"/>
        </w:rPr>
        <w:t xml:space="preserve"> and presented to the relevant forum where there will be a discussion of the chr</w:t>
      </w:r>
      <w:r w:rsidR="007C2DC3">
        <w:rPr>
          <w:sz w:val="24"/>
          <w:szCs w:val="24"/>
        </w:rPr>
        <w:t>onology and consideration of it</w:t>
      </w:r>
      <w:r w:rsidRPr="007B69AB">
        <w:rPr>
          <w:sz w:val="24"/>
          <w:szCs w:val="24"/>
        </w:rPr>
        <w:t>s contents in-line with the situation of the child/family.</w:t>
      </w:r>
      <w:r>
        <w:rPr>
          <w:sz w:val="24"/>
          <w:szCs w:val="24"/>
        </w:rPr>
        <w:t xml:space="preserve"> </w:t>
      </w:r>
      <w:r w:rsidRPr="007B69AB">
        <w:rPr>
          <w:sz w:val="24"/>
          <w:szCs w:val="24"/>
        </w:rPr>
        <w:t>It will be the responsibility of the individual worker to maintain the chronology and present at the various review meetings.</w:t>
      </w:r>
    </w:p>
    <w:p w:rsidR="00B86EA7" w:rsidRPr="007B69AB" w:rsidRDefault="00B86EA7" w:rsidP="00B86EA7">
      <w:pPr>
        <w:ind w:left="360"/>
        <w:rPr>
          <w:sz w:val="24"/>
          <w:szCs w:val="24"/>
        </w:rPr>
      </w:pPr>
    </w:p>
    <w:p w:rsidR="00B86EA7" w:rsidRPr="007B69AB" w:rsidRDefault="00B86EA7" w:rsidP="00B86EA7">
      <w:pPr>
        <w:rPr>
          <w:sz w:val="24"/>
          <w:szCs w:val="24"/>
        </w:rPr>
      </w:pPr>
      <w:r w:rsidRPr="007B69AB">
        <w:rPr>
          <w:sz w:val="24"/>
          <w:szCs w:val="24"/>
        </w:rPr>
        <w:t>Chair’s of these meetings must ensure that consideration of the chronologies are included on existing agenda’s and that all records of these meetings minute the discussion and any actions that may be required following the sharing of the chronologies.</w:t>
      </w:r>
    </w:p>
    <w:p w:rsidR="00B86EA7" w:rsidRPr="007B69AB" w:rsidRDefault="00B86EA7" w:rsidP="00B86EA7">
      <w:pPr>
        <w:rPr>
          <w:sz w:val="24"/>
          <w:szCs w:val="24"/>
        </w:rPr>
      </w:pPr>
    </w:p>
    <w:p w:rsidR="00B86EA7" w:rsidRDefault="00B86EA7" w:rsidP="00B86EA7">
      <w:pPr>
        <w:rPr>
          <w:sz w:val="24"/>
          <w:szCs w:val="24"/>
        </w:rPr>
      </w:pPr>
      <w:r w:rsidRPr="007B69AB">
        <w:rPr>
          <w:sz w:val="24"/>
          <w:szCs w:val="24"/>
        </w:rPr>
        <w:t>The type of information to be included in the chronology may vary depending on the agency you represent, however, it will be important to include significant events such as home visits; PPNs; contact with child/family; information received from other sources.  It is not possible to give an exhaustive list of what to include, the baseline should be that the chronology provides a representation of agencies involvement in order that this can be considered with other agencies involvement.</w:t>
      </w:r>
    </w:p>
    <w:p w:rsidR="00B86EA7" w:rsidRPr="007B69AB" w:rsidRDefault="00B86EA7" w:rsidP="00B86EA7">
      <w:pPr>
        <w:rPr>
          <w:sz w:val="24"/>
          <w:szCs w:val="24"/>
        </w:rPr>
      </w:pPr>
    </w:p>
    <w:p w:rsidR="003D79C7" w:rsidRDefault="00B86EA7">
      <w:r w:rsidRPr="007B69AB">
        <w:rPr>
          <w:sz w:val="24"/>
          <w:szCs w:val="24"/>
        </w:rPr>
        <w:t>The C&amp;VRSCB will be undertaking an annual audit of the use of these chronologies and the findings will be disseminated via your sa</w:t>
      </w:r>
      <w:r>
        <w:rPr>
          <w:sz w:val="24"/>
          <w:szCs w:val="24"/>
        </w:rPr>
        <w:t>feguarding board representative.</w:t>
      </w:r>
    </w:p>
    <w:p w:rsidR="00B86EA7" w:rsidRDefault="00B86EA7" w:rsidP="003D79C7">
      <w:pPr>
        <w:jc w:val="center"/>
        <w:rPr>
          <w:sz w:val="28"/>
          <w:szCs w:val="28"/>
        </w:rPr>
      </w:pPr>
    </w:p>
    <w:p w:rsidR="00B86EA7" w:rsidRDefault="00B86EA7" w:rsidP="003D79C7">
      <w:pPr>
        <w:jc w:val="center"/>
        <w:rPr>
          <w:sz w:val="28"/>
          <w:szCs w:val="28"/>
        </w:rPr>
      </w:pPr>
    </w:p>
    <w:p w:rsidR="00B86EA7" w:rsidRDefault="00B86EA7" w:rsidP="003D79C7">
      <w:pPr>
        <w:jc w:val="center"/>
        <w:rPr>
          <w:sz w:val="28"/>
          <w:szCs w:val="28"/>
        </w:rPr>
      </w:pPr>
    </w:p>
    <w:p w:rsidR="003D79C7" w:rsidRDefault="003D79C7" w:rsidP="003D79C7">
      <w:pPr>
        <w:jc w:val="center"/>
        <w:rPr>
          <w:sz w:val="28"/>
          <w:szCs w:val="28"/>
        </w:rPr>
      </w:pPr>
      <w:r>
        <w:rPr>
          <w:sz w:val="28"/>
          <w:szCs w:val="28"/>
        </w:rPr>
        <w:t>CHRONOLOGY OF SIGNIFICANT EVENTS / INFORMATION</w:t>
      </w:r>
    </w:p>
    <w:p w:rsidR="003D79C7" w:rsidRDefault="003D79C7" w:rsidP="003D79C7">
      <w:pPr>
        <w:jc w:val="center"/>
        <w:rPr>
          <w:sz w:val="28"/>
          <w:szCs w:val="28"/>
        </w:rPr>
      </w:pPr>
    </w:p>
    <w:p w:rsidR="003D79C7" w:rsidRDefault="003D79C7" w:rsidP="003D79C7">
      <w:pPr>
        <w:pStyle w:val="ListParagraph"/>
        <w:numPr>
          <w:ilvl w:val="0"/>
          <w:numId w:val="1"/>
        </w:numPr>
        <w:rPr>
          <w:b/>
          <w:i/>
          <w:sz w:val="22"/>
          <w:szCs w:val="22"/>
        </w:rPr>
      </w:pPr>
      <w:r w:rsidRPr="00FE3658">
        <w:rPr>
          <w:b/>
          <w:i/>
          <w:sz w:val="22"/>
          <w:szCs w:val="22"/>
        </w:rPr>
        <w:t xml:space="preserve">It is the responsibility of </w:t>
      </w:r>
      <w:r w:rsidR="00FE3658" w:rsidRPr="00FE3658">
        <w:rPr>
          <w:b/>
          <w:i/>
          <w:sz w:val="22"/>
          <w:szCs w:val="22"/>
        </w:rPr>
        <w:t>individual</w:t>
      </w:r>
      <w:r w:rsidRPr="00FE3658">
        <w:rPr>
          <w:b/>
          <w:i/>
          <w:sz w:val="22"/>
          <w:szCs w:val="22"/>
        </w:rPr>
        <w:t xml:space="preserve"> agencies to maintain their chronology and present for consideration at </w:t>
      </w:r>
      <w:r w:rsidR="00FE3658" w:rsidRPr="00FE3658">
        <w:rPr>
          <w:b/>
          <w:i/>
          <w:sz w:val="22"/>
          <w:szCs w:val="22"/>
        </w:rPr>
        <w:t>child protection conferences; core groups; care &amp; support review meetings</w:t>
      </w:r>
      <w:r w:rsidR="007C2DC3">
        <w:rPr>
          <w:b/>
          <w:i/>
          <w:sz w:val="22"/>
          <w:szCs w:val="22"/>
        </w:rPr>
        <w:t>, Looked After Reviews; Adoption Reviews</w:t>
      </w:r>
    </w:p>
    <w:p w:rsidR="00FE3658" w:rsidRPr="00FE3658" w:rsidRDefault="00FE3658" w:rsidP="00FE3658">
      <w:pPr>
        <w:pStyle w:val="ListParagraph"/>
        <w:rPr>
          <w:b/>
          <w:i/>
          <w:sz w:val="22"/>
          <w:szCs w:val="22"/>
        </w:rPr>
      </w:pPr>
    </w:p>
    <w:p w:rsidR="00FE3658" w:rsidRDefault="00FE3658" w:rsidP="003D79C7">
      <w:pPr>
        <w:pStyle w:val="ListParagraph"/>
        <w:numPr>
          <w:ilvl w:val="0"/>
          <w:numId w:val="1"/>
        </w:numPr>
        <w:rPr>
          <w:b/>
          <w:i/>
          <w:sz w:val="22"/>
          <w:szCs w:val="22"/>
        </w:rPr>
      </w:pPr>
      <w:r w:rsidRPr="00FE3658">
        <w:rPr>
          <w:b/>
          <w:i/>
          <w:sz w:val="22"/>
          <w:szCs w:val="22"/>
        </w:rPr>
        <w:t>Chair’s of the meetings to ensure that these chronologies are considered and discussed within the relevant forums and sent as part of any minutes</w:t>
      </w:r>
    </w:p>
    <w:p w:rsidR="00FE3658" w:rsidRPr="00FE3658" w:rsidRDefault="00FE3658" w:rsidP="00FE3658">
      <w:pPr>
        <w:pStyle w:val="ListParagraph"/>
        <w:rPr>
          <w:b/>
          <w:i/>
          <w:sz w:val="22"/>
          <w:szCs w:val="22"/>
        </w:rPr>
      </w:pP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tblCellMar>
        <w:tblLook w:val="00A0" w:firstRow="1" w:lastRow="0" w:firstColumn="1" w:lastColumn="0" w:noHBand="0" w:noVBand="0"/>
      </w:tblPr>
      <w:tblGrid>
        <w:gridCol w:w="1101"/>
        <w:gridCol w:w="1842"/>
        <w:gridCol w:w="2977"/>
        <w:gridCol w:w="3402"/>
        <w:gridCol w:w="4394"/>
        <w:gridCol w:w="1560"/>
      </w:tblGrid>
      <w:tr w:rsidR="007C2DC3" w:rsidRPr="00633B8E" w:rsidTr="007C2DC3">
        <w:trPr>
          <w:tblHeader/>
        </w:trPr>
        <w:tc>
          <w:tcPr>
            <w:tcW w:w="1101" w:type="dxa"/>
            <w:shd w:val="clear" w:color="auto" w:fill="E6E6E6"/>
          </w:tcPr>
          <w:p w:rsidR="007C2DC3" w:rsidRPr="00633B8E" w:rsidRDefault="007C2DC3" w:rsidP="001B3F67">
            <w:pPr>
              <w:rPr>
                <w:rFonts w:cs="Arial"/>
                <w:b/>
                <w:sz w:val="18"/>
              </w:rPr>
            </w:pPr>
            <w:r w:rsidRPr="00633B8E">
              <w:rPr>
                <w:b/>
                <w:sz w:val="18"/>
              </w:rPr>
              <w:t>Date</w:t>
            </w:r>
          </w:p>
        </w:tc>
        <w:tc>
          <w:tcPr>
            <w:tcW w:w="1842" w:type="dxa"/>
            <w:shd w:val="clear" w:color="auto" w:fill="E6E6E6"/>
          </w:tcPr>
          <w:p w:rsidR="007C2DC3" w:rsidRPr="00633B8E" w:rsidRDefault="007C2DC3" w:rsidP="001B3F67">
            <w:pPr>
              <w:rPr>
                <w:rFonts w:cs="Arial"/>
                <w:b/>
                <w:sz w:val="18"/>
              </w:rPr>
            </w:pPr>
            <w:r w:rsidRPr="00633B8E">
              <w:rPr>
                <w:rFonts w:cs="Arial"/>
                <w:b/>
                <w:sz w:val="18"/>
              </w:rPr>
              <w:t>Source of Information</w:t>
            </w:r>
          </w:p>
        </w:tc>
        <w:tc>
          <w:tcPr>
            <w:tcW w:w="2977" w:type="dxa"/>
            <w:shd w:val="clear" w:color="auto" w:fill="E6E6E6"/>
          </w:tcPr>
          <w:p w:rsidR="007C2DC3" w:rsidRPr="00633B8E" w:rsidRDefault="007C2DC3" w:rsidP="001B3F67">
            <w:pPr>
              <w:rPr>
                <w:rFonts w:cs="Arial"/>
                <w:b/>
                <w:sz w:val="18"/>
              </w:rPr>
            </w:pPr>
            <w:r w:rsidRPr="00633B8E">
              <w:rPr>
                <w:rFonts w:cs="Arial"/>
                <w:b/>
                <w:sz w:val="18"/>
              </w:rPr>
              <w:t>Key Event</w:t>
            </w:r>
          </w:p>
        </w:tc>
        <w:tc>
          <w:tcPr>
            <w:tcW w:w="3402" w:type="dxa"/>
            <w:shd w:val="clear" w:color="auto" w:fill="E6E6E6"/>
          </w:tcPr>
          <w:p w:rsidR="007C2DC3" w:rsidRPr="00633B8E" w:rsidRDefault="007C2DC3" w:rsidP="001B3F67">
            <w:pPr>
              <w:rPr>
                <w:rFonts w:cs="Arial"/>
                <w:b/>
                <w:sz w:val="18"/>
              </w:rPr>
            </w:pPr>
            <w:r w:rsidRPr="00633B8E">
              <w:rPr>
                <w:rFonts w:cs="Arial"/>
                <w:b/>
                <w:sz w:val="18"/>
              </w:rPr>
              <w:t>Action Taken</w:t>
            </w:r>
            <w:r>
              <w:rPr>
                <w:rFonts w:cs="Arial"/>
                <w:b/>
                <w:sz w:val="18"/>
              </w:rPr>
              <w:t>/Required</w:t>
            </w:r>
          </w:p>
        </w:tc>
        <w:tc>
          <w:tcPr>
            <w:tcW w:w="4394" w:type="dxa"/>
            <w:shd w:val="clear" w:color="auto" w:fill="E6E6E6"/>
          </w:tcPr>
          <w:p w:rsidR="007C2DC3" w:rsidRPr="00633B8E" w:rsidRDefault="007C2DC3" w:rsidP="001B3F67">
            <w:pPr>
              <w:rPr>
                <w:rFonts w:cs="Arial"/>
                <w:b/>
                <w:sz w:val="18"/>
              </w:rPr>
            </w:pPr>
            <w:r w:rsidRPr="00633B8E">
              <w:rPr>
                <w:rFonts w:cs="Arial"/>
                <w:b/>
                <w:sz w:val="18"/>
              </w:rPr>
              <w:t>Analysis</w:t>
            </w:r>
          </w:p>
        </w:tc>
        <w:tc>
          <w:tcPr>
            <w:tcW w:w="1560" w:type="dxa"/>
            <w:shd w:val="clear" w:color="auto" w:fill="E6E6E6"/>
          </w:tcPr>
          <w:p w:rsidR="007C2DC3" w:rsidRPr="00633B8E" w:rsidRDefault="007C2DC3" w:rsidP="001B3F67">
            <w:pPr>
              <w:rPr>
                <w:rFonts w:cs="Arial"/>
                <w:b/>
                <w:sz w:val="18"/>
              </w:rPr>
            </w:pPr>
            <w:r>
              <w:rPr>
                <w:rFonts w:cs="Arial"/>
                <w:b/>
                <w:sz w:val="18"/>
              </w:rPr>
              <w:t>Information Recorded By</w:t>
            </w:r>
          </w:p>
        </w:tc>
      </w:tr>
      <w:tr w:rsidR="007C2DC3" w:rsidRPr="00633B8E" w:rsidTr="007C2DC3">
        <w:tc>
          <w:tcPr>
            <w:tcW w:w="1101" w:type="dxa"/>
            <w:shd w:val="clear" w:color="auto" w:fill="auto"/>
          </w:tcPr>
          <w:p w:rsidR="007C2DC3" w:rsidRDefault="007C2DC3" w:rsidP="001B3F67"/>
          <w:p w:rsidR="007C2DC3" w:rsidRDefault="007C2DC3" w:rsidP="001B3F67"/>
          <w:p w:rsidR="007C2DC3" w:rsidRPr="00633B8E"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Pr="00633B8E"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Pr="00633B8E"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Pr="00633B8E"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Default="007C2DC3" w:rsidP="001B3F67"/>
          <w:p w:rsidR="007C2DC3" w:rsidRPr="00633B8E"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Pr="00633B8E"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Pr="00633B8E" w:rsidRDefault="007C2DC3" w:rsidP="001B3F67"/>
        </w:tc>
      </w:tr>
      <w:tr w:rsidR="007C2DC3" w:rsidRPr="00633B8E" w:rsidTr="007C2DC3">
        <w:tc>
          <w:tcPr>
            <w:tcW w:w="1101" w:type="dxa"/>
            <w:shd w:val="clear" w:color="auto" w:fill="auto"/>
          </w:tcPr>
          <w:p w:rsidR="007C2DC3"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Default="007C2DC3" w:rsidP="001B3F67"/>
          <w:p w:rsidR="007C2DC3" w:rsidRDefault="007C2DC3" w:rsidP="001B3F67"/>
          <w:p w:rsidR="007C2DC3" w:rsidRPr="00633B8E"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p w:rsidR="007C2DC3"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Default="007C2DC3" w:rsidP="001B3F67"/>
        </w:tc>
      </w:tr>
      <w:tr w:rsidR="007C2DC3" w:rsidRPr="00633B8E" w:rsidTr="007C2DC3">
        <w:tc>
          <w:tcPr>
            <w:tcW w:w="1101" w:type="dxa"/>
            <w:shd w:val="clear" w:color="auto" w:fill="auto"/>
          </w:tcPr>
          <w:p w:rsidR="007C2DC3" w:rsidRDefault="007C2DC3" w:rsidP="001B3F67"/>
          <w:p w:rsidR="007C2DC3" w:rsidRDefault="007C2DC3" w:rsidP="001B3F67"/>
        </w:tc>
        <w:tc>
          <w:tcPr>
            <w:tcW w:w="1842" w:type="dxa"/>
            <w:shd w:val="clear" w:color="auto" w:fill="auto"/>
          </w:tcPr>
          <w:p w:rsidR="007C2DC3" w:rsidRPr="00633B8E" w:rsidRDefault="007C2DC3" w:rsidP="001B3F67"/>
        </w:tc>
        <w:tc>
          <w:tcPr>
            <w:tcW w:w="2977" w:type="dxa"/>
          </w:tcPr>
          <w:p w:rsidR="007C2DC3" w:rsidRPr="00633B8E" w:rsidRDefault="007C2DC3" w:rsidP="001B3F67"/>
        </w:tc>
        <w:tc>
          <w:tcPr>
            <w:tcW w:w="3402" w:type="dxa"/>
            <w:shd w:val="clear" w:color="auto" w:fill="auto"/>
          </w:tcPr>
          <w:p w:rsidR="007C2DC3" w:rsidRPr="00633B8E" w:rsidRDefault="007C2DC3" w:rsidP="001B3F67"/>
        </w:tc>
        <w:tc>
          <w:tcPr>
            <w:tcW w:w="4394" w:type="dxa"/>
            <w:shd w:val="clear" w:color="auto" w:fill="auto"/>
          </w:tcPr>
          <w:p w:rsidR="007C2DC3" w:rsidRPr="00633B8E" w:rsidRDefault="007C2DC3" w:rsidP="001B3F67"/>
        </w:tc>
        <w:tc>
          <w:tcPr>
            <w:tcW w:w="1560" w:type="dxa"/>
            <w:shd w:val="clear" w:color="auto" w:fill="auto"/>
          </w:tcPr>
          <w:p w:rsidR="007C2DC3" w:rsidRDefault="007C2DC3" w:rsidP="001B3F67"/>
        </w:tc>
      </w:tr>
    </w:tbl>
    <w:p w:rsidR="002A0152" w:rsidRDefault="002A0152" w:rsidP="007C2DC3">
      <w:pPr>
        <w:rPr>
          <w:sz w:val="28"/>
          <w:szCs w:val="28"/>
        </w:rPr>
      </w:pPr>
      <w:bookmarkStart w:id="0" w:name="_GoBack"/>
      <w:bookmarkEnd w:id="0"/>
    </w:p>
    <w:sectPr w:rsidR="002A0152" w:rsidSect="007C2DC3">
      <w:headerReference w:type="default"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3C" w:rsidRDefault="0030343C" w:rsidP="003D79C7">
      <w:pPr>
        <w:spacing w:after="0"/>
      </w:pPr>
      <w:r>
        <w:separator/>
      </w:r>
    </w:p>
  </w:endnote>
  <w:endnote w:type="continuationSeparator" w:id="0">
    <w:p w:rsidR="0030343C" w:rsidRDefault="0030343C" w:rsidP="003D7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58" w:rsidRDefault="00FE3658">
    <w:pPr>
      <w:pStyle w:val="Footer"/>
    </w:pPr>
    <w:r>
      <w:t>C&amp;VSB Multi Agency Chronology</w:t>
    </w:r>
  </w:p>
  <w:p w:rsidR="00FE3658" w:rsidRDefault="007144B1">
    <w:pPr>
      <w:pStyle w:val="Footer"/>
    </w:pPr>
    <w:r>
      <w:t>Endorsed by RSB November 2018</w:t>
    </w:r>
  </w:p>
  <w:p w:rsidR="00FE3658" w:rsidRDefault="00FE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3C" w:rsidRDefault="0030343C" w:rsidP="003D79C7">
      <w:pPr>
        <w:spacing w:after="0"/>
      </w:pPr>
      <w:r>
        <w:separator/>
      </w:r>
    </w:p>
  </w:footnote>
  <w:footnote w:type="continuationSeparator" w:id="0">
    <w:p w:rsidR="0030343C" w:rsidRDefault="0030343C" w:rsidP="003D79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C7" w:rsidRDefault="003D79C7">
    <w:pPr>
      <w:pStyle w:val="Header"/>
    </w:pPr>
    <w:r>
      <w:rPr>
        <w:rFonts w:ascii="Times New Roman" w:hAnsi="Times New Roman"/>
        <w:noProof/>
        <w:sz w:val="24"/>
        <w:szCs w:val="24"/>
        <w:lang w:eastAsia="en-GB"/>
      </w:rPr>
      <w:drawing>
        <wp:anchor distT="0" distB="0" distL="114300" distR="114300" simplePos="0" relativeHeight="251657216" behindDoc="1" locked="0" layoutInCell="1" allowOverlap="1" wp14:anchorId="2AA667E5" wp14:editId="4CEC89F7">
          <wp:simplePos x="0" y="0"/>
          <wp:positionH relativeFrom="column">
            <wp:posOffset>2381250</wp:posOffset>
          </wp:positionH>
          <wp:positionV relativeFrom="paragraph">
            <wp:posOffset>-201930</wp:posOffset>
          </wp:positionV>
          <wp:extent cx="39814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1238250"/>
                  </a:xfrm>
                  <a:prstGeom prst="rect">
                    <a:avLst/>
                  </a:prstGeom>
                  <a:noFill/>
                </pic:spPr>
              </pic:pic>
            </a:graphicData>
          </a:graphic>
          <wp14:sizeRelH relativeFrom="page">
            <wp14:pctWidth>0</wp14:pctWidth>
          </wp14:sizeRelH>
          <wp14:sizeRelV relativeFrom="page">
            <wp14:pctHeight>0</wp14:pctHeight>
          </wp14:sizeRelV>
        </wp:anchor>
      </w:drawing>
    </w:r>
  </w:p>
  <w:p w:rsidR="003D79C7" w:rsidRDefault="003D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5EB"/>
    <w:multiLevelType w:val="hybridMultilevel"/>
    <w:tmpl w:val="7ECE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A49D8"/>
    <w:rsid w:val="002A0152"/>
    <w:rsid w:val="00301048"/>
    <w:rsid w:val="0030343C"/>
    <w:rsid w:val="00332147"/>
    <w:rsid w:val="003D79C7"/>
    <w:rsid w:val="004743A2"/>
    <w:rsid w:val="005665C7"/>
    <w:rsid w:val="00675462"/>
    <w:rsid w:val="007144B1"/>
    <w:rsid w:val="007B69AB"/>
    <w:rsid w:val="007C2DC3"/>
    <w:rsid w:val="009C1638"/>
    <w:rsid w:val="00AD1DFC"/>
    <w:rsid w:val="00B86EA7"/>
    <w:rsid w:val="00CB6EE8"/>
    <w:rsid w:val="00D6193D"/>
    <w:rsid w:val="00E057B0"/>
    <w:rsid w:val="00EA5080"/>
    <w:rsid w:val="00FE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37D02"/>
  <w15:docId w15:val="{52CB3779-28C9-42D4-B70E-1FB93ADF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38"/>
    <w:pPr>
      <w:spacing w:after="120" w:line="240" w:lineRule="auto"/>
    </w:pPr>
    <w:rPr>
      <w:rFonts w:ascii="Arial" w:eastAsia="Calibri" w:hAnsi="Arial"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9C7"/>
    <w:pPr>
      <w:tabs>
        <w:tab w:val="center" w:pos="4513"/>
        <w:tab w:val="right" w:pos="9026"/>
      </w:tabs>
      <w:spacing w:after="0"/>
    </w:pPr>
  </w:style>
  <w:style w:type="character" w:customStyle="1" w:styleId="HeaderChar">
    <w:name w:val="Header Char"/>
    <w:basedOn w:val="DefaultParagraphFont"/>
    <w:link w:val="Header"/>
    <w:uiPriority w:val="99"/>
    <w:rsid w:val="003D79C7"/>
    <w:rPr>
      <w:rFonts w:ascii="Arial" w:eastAsia="Calibri" w:hAnsi="Arial" w:cs="Times New Roman"/>
      <w:sz w:val="16"/>
      <w:szCs w:val="16"/>
    </w:rPr>
  </w:style>
  <w:style w:type="paragraph" w:styleId="Footer">
    <w:name w:val="footer"/>
    <w:basedOn w:val="Normal"/>
    <w:link w:val="FooterChar"/>
    <w:uiPriority w:val="99"/>
    <w:unhideWhenUsed/>
    <w:rsid w:val="003D79C7"/>
    <w:pPr>
      <w:tabs>
        <w:tab w:val="center" w:pos="4513"/>
        <w:tab w:val="right" w:pos="9026"/>
      </w:tabs>
      <w:spacing w:after="0"/>
    </w:pPr>
  </w:style>
  <w:style w:type="character" w:customStyle="1" w:styleId="FooterChar">
    <w:name w:val="Footer Char"/>
    <w:basedOn w:val="DefaultParagraphFont"/>
    <w:link w:val="Footer"/>
    <w:uiPriority w:val="99"/>
    <w:rsid w:val="003D79C7"/>
    <w:rPr>
      <w:rFonts w:ascii="Arial" w:eastAsia="Calibri" w:hAnsi="Arial" w:cs="Times New Roman"/>
      <w:sz w:val="16"/>
      <w:szCs w:val="16"/>
    </w:rPr>
  </w:style>
  <w:style w:type="paragraph" w:styleId="BalloonText">
    <w:name w:val="Balloon Text"/>
    <w:basedOn w:val="Normal"/>
    <w:link w:val="BalloonTextChar"/>
    <w:uiPriority w:val="99"/>
    <w:semiHidden/>
    <w:unhideWhenUsed/>
    <w:rsid w:val="003D79C7"/>
    <w:pPr>
      <w:spacing w:after="0"/>
    </w:pPr>
    <w:rPr>
      <w:rFonts w:ascii="Tahoma" w:hAnsi="Tahoma" w:cs="Tahoma"/>
    </w:rPr>
  </w:style>
  <w:style w:type="character" w:customStyle="1" w:styleId="BalloonTextChar">
    <w:name w:val="Balloon Text Char"/>
    <w:basedOn w:val="DefaultParagraphFont"/>
    <w:link w:val="BalloonText"/>
    <w:uiPriority w:val="99"/>
    <w:semiHidden/>
    <w:rsid w:val="003D79C7"/>
    <w:rPr>
      <w:rFonts w:ascii="Tahoma" w:eastAsia="Calibri" w:hAnsi="Tahoma" w:cs="Tahoma"/>
      <w:sz w:val="16"/>
      <w:szCs w:val="16"/>
    </w:rPr>
  </w:style>
  <w:style w:type="paragraph" w:styleId="ListParagraph">
    <w:name w:val="List Paragraph"/>
    <w:basedOn w:val="Normal"/>
    <w:uiPriority w:val="34"/>
    <w:qFormat/>
    <w:rsid w:val="003D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A2A6-202A-4121-93D0-6C6CD6AE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Nicola</dc:creator>
  <cp:lastModifiedBy>Jones, Nicola</cp:lastModifiedBy>
  <cp:revision>4</cp:revision>
  <dcterms:created xsi:type="dcterms:W3CDTF">2018-12-06T16:20:00Z</dcterms:created>
  <dcterms:modified xsi:type="dcterms:W3CDTF">2018-12-06T16:22:00Z</dcterms:modified>
</cp:coreProperties>
</file>